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A47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Marcin Dobies</w:t>
      </w:r>
      <w:r>
        <w:rPr>
          <w:rFonts w:ascii="Times New Roman" w:hAnsi="Times New Roman" w:cs="Times New Roman"/>
          <w:sz w:val="24"/>
          <w:szCs w:val="24"/>
        </w:rPr>
        <w:t xml:space="preserve"> – Prezes Sądu Rejonowego, Przewodniczący I Wydziału Cywilnego</w:t>
      </w:r>
    </w:p>
    <w:p w14:paraId="263DD675" w14:textId="11205812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SSR </w:t>
      </w:r>
      <w:r>
        <w:rPr>
          <w:rFonts w:ascii="Times New Roman" w:hAnsi="Times New Roman" w:cs="Times New Roman"/>
          <w:b/>
          <w:sz w:val="24"/>
          <w:szCs w:val="24"/>
        </w:rPr>
        <w:t>Magdalena Kunter-Kwiatkowska</w:t>
      </w:r>
      <w:r>
        <w:rPr>
          <w:rFonts w:ascii="Times New Roman" w:hAnsi="Times New Roman" w:cs="Times New Roman"/>
          <w:sz w:val="24"/>
          <w:szCs w:val="24"/>
        </w:rPr>
        <w:t xml:space="preserve"> - Przewodnicząca II Wydziału Karnego</w:t>
      </w:r>
    </w:p>
    <w:p w14:paraId="2D5916FA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Marcin Affelski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III Wydziału Rodzinnego i Nieletnich</w:t>
      </w:r>
    </w:p>
    <w:p w14:paraId="4DD351CE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Referendarz Sądowy Adrian Rasiński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IV Wydziału Ksiąg Wieczystych</w:t>
      </w:r>
    </w:p>
    <w:p w14:paraId="3EF635A3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Referendarz sądowy Maciej Czajkowski</w:t>
      </w:r>
      <w:r>
        <w:rPr>
          <w:rFonts w:ascii="Times New Roman" w:hAnsi="Times New Roman" w:cs="Times New Roman"/>
          <w:sz w:val="24"/>
          <w:szCs w:val="24"/>
        </w:rPr>
        <w:t xml:space="preserve"> – Przewodnicząca V Zamiejscowego Wydziału  Ksiąg Wieczystych z siedzibą w Sępólnie Kraj.</w:t>
      </w:r>
    </w:p>
    <w:p w14:paraId="067473FA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Jolanta Szeffs – </w:t>
      </w:r>
      <w:r>
        <w:rPr>
          <w:rFonts w:ascii="Times New Roman" w:hAnsi="Times New Roman" w:cs="Times New Roman"/>
          <w:sz w:val="24"/>
          <w:szCs w:val="24"/>
        </w:rPr>
        <w:t>kierownik Samodzielnej Sekcji Administracyjnej</w:t>
      </w:r>
    </w:p>
    <w:p w14:paraId="3C91F56B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Iwona Glama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 Wydziału Cywilnego</w:t>
      </w:r>
    </w:p>
    <w:p w14:paraId="4680DB2B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 Wydziału Karnego</w:t>
      </w:r>
    </w:p>
    <w:p w14:paraId="5864DD88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Michał Szreder</w:t>
      </w:r>
      <w:r>
        <w:rPr>
          <w:rFonts w:ascii="Times New Roman" w:hAnsi="Times New Roman" w:cs="Times New Roman"/>
          <w:sz w:val="24"/>
          <w:szCs w:val="24"/>
        </w:rPr>
        <w:t xml:space="preserve"> – zastępcą kierownika sekretariatu II Wydziału Karnego</w:t>
      </w:r>
    </w:p>
    <w:p w14:paraId="30938D3D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Justyna Spitza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III Wydziału Rodzinnego i Nieletnich</w:t>
      </w:r>
    </w:p>
    <w:p w14:paraId="279E270B" w14:textId="25434754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Angelina Marciniak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IV Wydziału Ksiąg Wieczystych</w:t>
      </w:r>
    </w:p>
    <w:p w14:paraId="794C8837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Aneta Sekścińska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V Zamiejscowego Wydziału Ksiąg Wieczystych z siedzibą w Sępólnie Kraj.</w:t>
      </w:r>
    </w:p>
    <w:p w14:paraId="0812A12B" w14:textId="77777777" w:rsidR="001E21C6" w:rsidRDefault="001E21C6" w:rsidP="001E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Artur Hamerski</w:t>
      </w:r>
      <w:r>
        <w:rPr>
          <w:rFonts w:ascii="Times New Roman" w:hAnsi="Times New Roman" w:cs="Times New Roman"/>
          <w:sz w:val="24"/>
          <w:szCs w:val="24"/>
        </w:rPr>
        <w:t xml:space="preserve"> – kierownik Zespołu Kuratorskiej Służby Sądowej </w:t>
      </w:r>
    </w:p>
    <w:p w14:paraId="4DBD9369" w14:textId="77777777" w:rsidR="001E21C6" w:rsidRDefault="001E21C6" w:rsidP="001E21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Jolanta Szeffs</w:t>
      </w:r>
      <w:r>
        <w:rPr>
          <w:rFonts w:ascii="Times New Roman" w:hAnsi="Times New Roman" w:cs="Times New Roman"/>
          <w:sz w:val="24"/>
          <w:szCs w:val="24"/>
        </w:rPr>
        <w:t xml:space="preserve"> – kierownik Kancelarii Tajnej</w:t>
      </w:r>
    </w:p>
    <w:p w14:paraId="7CCD0419" w14:textId="77777777" w:rsidR="001E21C6" w:rsidRDefault="001E21C6" w:rsidP="001E21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zastępca kierownika  Kancelarii Tajnej </w:t>
      </w:r>
    </w:p>
    <w:p w14:paraId="45F7C339" w14:textId="77777777" w:rsidR="00DF2D1D" w:rsidRDefault="00DF2D1D"/>
    <w:sectPr w:rsidR="00DF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2E"/>
    <w:rsid w:val="0008762E"/>
    <w:rsid w:val="001E21C6"/>
    <w:rsid w:val="00D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C1E8"/>
  <w15:chartTrackingRefBased/>
  <w15:docId w15:val="{E86701E3-B58C-438C-AD40-D2025BFE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Szeffs Jolanta</dc:creator>
  <cp:keywords/>
  <dc:description/>
  <cp:lastModifiedBy>Szeffs Jolanta</cp:lastModifiedBy>
  <cp:revision>3</cp:revision>
  <dcterms:created xsi:type="dcterms:W3CDTF">2021-09-24T08:46:00Z</dcterms:created>
  <dcterms:modified xsi:type="dcterms:W3CDTF">2021-09-24T08:47:00Z</dcterms:modified>
</cp:coreProperties>
</file>