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80AF" w14:textId="77777777" w:rsidR="00D14372" w:rsidRDefault="00D14372" w:rsidP="00D14372">
      <w:pPr>
        <w:spacing w:line="276" w:lineRule="auto"/>
        <w:ind w:right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14372">
        <w:rPr>
          <w:rFonts w:ascii="Arial" w:hAnsi="Arial" w:cs="Arial"/>
          <w:sz w:val="24"/>
          <w:szCs w:val="24"/>
        </w:rPr>
        <w:t xml:space="preserve">nformacja o prowadzonym monitoringu wizyjnym </w:t>
      </w:r>
    </w:p>
    <w:p w14:paraId="5F7972D1" w14:textId="77777777" w:rsidR="00D14372" w:rsidRPr="00D14372" w:rsidRDefault="00D14372" w:rsidP="00D14372">
      <w:pPr>
        <w:spacing w:line="276" w:lineRule="auto"/>
        <w:ind w:right="425"/>
        <w:jc w:val="left"/>
        <w:rPr>
          <w:rFonts w:ascii="Arial" w:hAnsi="Arial" w:cs="Arial"/>
          <w:sz w:val="24"/>
          <w:szCs w:val="24"/>
        </w:rPr>
      </w:pPr>
    </w:p>
    <w:p w14:paraId="5136B370" w14:textId="77777777" w:rsidR="00D14372" w:rsidRPr="00B00E67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„</w:t>
      </w:r>
      <w:r w:rsidRPr="00B00E67">
        <w:rPr>
          <w:rFonts w:ascii="Arial" w:hAnsi="Arial" w:cs="Arial"/>
          <w:b w:val="0"/>
          <w:sz w:val="22"/>
          <w:szCs w:val="22"/>
        </w:rPr>
        <w:t>Zgodnie z kodeksem pracy oraz ustawą o zasadach zarządzania mieniem państwowym (Dz.U. z 2018 r, poz. 538 i</w:t>
      </w:r>
      <w:r>
        <w:rPr>
          <w:rFonts w:ascii="Arial" w:hAnsi="Arial" w:cs="Arial"/>
          <w:b w:val="0"/>
          <w:sz w:val="22"/>
          <w:szCs w:val="22"/>
        </w:rPr>
        <w:t xml:space="preserve"> 702) na terenie Sądu Rejonowego w Tucholi, w budynku przy ul. Świeckiej 28</w:t>
      </w:r>
      <w:r w:rsidRPr="00B00E67">
        <w:rPr>
          <w:rFonts w:ascii="Arial" w:hAnsi="Arial" w:cs="Arial"/>
          <w:b w:val="0"/>
          <w:sz w:val="22"/>
          <w:szCs w:val="22"/>
        </w:rPr>
        <w:t xml:space="preserve"> prowadzony jest monitoring wizyjny w celu zapewnienia bezpieczeństwa przebywających tam osób, ochrony mienia i zachowania w tajemnicy informacji, których ujawnie</w:t>
      </w:r>
      <w:r>
        <w:rPr>
          <w:rFonts w:ascii="Arial" w:hAnsi="Arial" w:cs="Arial"/>
          <w:b w:val="0"/>
          <w:sz w:val="22"/>
          <w:szCs w:val="22"/>
        </w:rPr>
        <w:t>nie mogłoby narazić Sąd rejonowy</w:t>
      </w:r>
      <w:r w:rsidRPr="00B00E67">
        <w:rPr>
          <w:rFonts w:ascii="Arial" w:hAnsi="Arial" w:cs="Arial"/>
          <w:b w:val="0"/>
          <w:sz w:val="22"/>
          <w:szCs w:val="22"/>
        </w:rPr>
        <w:t xml:space="preserve"> na szkodę. Realizując ten cel Administrator wprowadził szczególny na</w:t>
      </w:r>
      <w:r>
        <w:rPr>
          <w:rFonts w:ascii="Arial" w:hAnsi="Arial" w:cs="Arial"/>
          <w:b w:val="0"/>
          <w:sz w:val="22"/>
          <w:szCs w:val="22"/>
        </w:rPr>
        <w:t>dzór nad terenem Sądu Rejonowego w Tucholi</w:t>
      </w:r>
      <w:r w:rsidRPr="00B00E67">
        <w:rPr>
          <w:rFonts w:ascii="Arial" w:hAnsi="Arial" w:cs="Arial"/>
          <w:b w:val="0"/>
          <w:sz w:val="22"/>
          <w:szCs w:val="22"/>
        </w:rPr>
        <w:t xml:space="preserve"> i terenem wokół Sądu w postaci środków technicznych umożliwiających rejestrację obrazu (monitoring).</w:t>
      </w:r>
    </w:p>
    <w:p w14:paraId="3A8E9EAA" w14:textId="77777777" w:rsidR="00D14372" w:rsidRPr="00B00E67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 w:rsidRPr="00B00E67">
        <w:rPr>
          <w:rFonts w:ascii="Arial" w:hAnsi="Arial" w:cs="Arial"/>
          <w:b w:val="0"/>
          <w:sz w:val="22"/>
          <w:szCs w:val="22"/>
        </w:rPr>
        <w:t>Monitoring ten nie obejmuje pomieszczeń sanitarnych, szatni, stołówek oraz palarni lub pomieszczeń udostępnianych zakładowej organizacji związkowej.</w:t>
      </w:r>
    </w:p>
    <w:p w14:paraId="0C69A478" w14:textId="77777777" w:rsidR="00D14372" w:rsidRPr="00B00E67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 w:rsidRPr="00B00E67">
        <w:rPr>
          <w:rFonts w:ascii="Arial" w:hAnsi="Arial" w:cs="Arial"/>
          <w:b w:val="0"/>
          <w:sz w:val="22"/>
          <w:szCs w:val="22"/>
        </w:rPr>
        <w:t>Administratorem danych osobowych uzyskanych za pomocą monitoringu wizyj</w:t>
      </w:r>
      <w:r>
        <w:rPr>
          <w:rFonts w:ascii="Arial" w:hAnsi="Arial" w:cs="Arial"/>
          <w:b w:val="0"/>
          <w:sz w:val="22"/>
          <w:szCs w:val="22"/>
        </w:rPr>
        <w:t>nego na terenie Sądu Rejonowego w Tucholi jest Prezes Sądu Rejonowego w Tucholi</w:t>
      </w:r>
      <w:r w:rsidRPr="00B00E67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B00E67">
        <w:rPr>
          <w:rFonts w:ascii="Arial" w:hAnsi="Arial" w:cs="Arial"/>
          <w:b w:val="0"/>
          <w:sz w:val="22"/>
          <w:szCs w:val="22"/>
        </w:rPr>
        <w:t>z siedzi</w:t>
      </w:r>
      <w:r>
        <w:rPr>
          <w:rFonts w:ascii="Arial" w:hAnsi="Arial" w:cs="Arial"/>
          <w:b w:val="0"/>
          <w:sz w:val="22"/>
          <w:szCs w:val="22"/>
        </w:rPr>
        <w:t>bą przy ul. Świeckiej 28</w:t>
      </w:r>
      <w:r w:rsidRPr="00B00E67">
        <w:rPr>
          <w:rFonts w:ascii="Arial" w:hAnsi="Arial" w:cs="Arial"/>
          <w:b w:val="0"/>
          <w:sz w:val="22"/>
          <w:szCs w:val="22"/>
        </w:rPr>
        <w:t>.</w:t>
      </w:r>
    </w:p>
    <w:p w14:paraId="4BD758B9" w14:textId="4BD3AF02" w:rsidR="00D14372" w:rsidRPr="00B00E67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 w:rsidRPr="00B00E67">
        <w:rPr>
          <w:rFonts w:ascii="Arial" w:hAnsi="Arial" w:cs="Arial"/>
          <w:b w:val="0"/>
          <w:sz w:val="22"/>
          <w:szCs w:val="22"/>
        </w:rPr>
        <w:t>Inspektore</w:t>
      </w:r>
      <w:r>
        <w:rPr>
          <w:rFonts w:ascii="Arial" w:hAnsi="Arial" w:cs="Arial"/>
          <w:b w:val="0"/>
          <w:sz w:val="22"/>
          <w:szCs w:val="22"/>
        </w:rPr>
        <w:t>m Ochrony Danych Sądu Rejonowego w Tucholi</w:t>
      </w:r>
      <w:r w:rsidRPr="00B00E67">
        <w:rPr>
          <w:rFonts w:ascii="Arial" w:hAnsi="Arial" w:cs="Arial"/>
          <w:b w:val="0"/>
          <w:sz w:val="22"/>
          <w:szCs w:val="22"/>
        </w:rPr>
        <w:t xml:space="preserve"> jest </w:t>
      </w:r>
      <w:r w:rsidR="002A35CA">
        <w:rPr>
          <w:rFonts w:ascii="Arial" w:hAnsi="Arial" w:cs="Arial"/>
          <w:b w:val="0"/>
          <w:sz w:val="22"/>
          <w:szCs w:val="22"/>
        </w:rPr>
        <w:t>Jacek Stanke</w:t>
      </w:r>
      <w:r w:rsidRPr="00B00E67">
        <w:rPr>
          <w:rFonts w:ascii="Arial" w:hAnsi="Arial" w:cs="Arial"/>
          <w:b w:val="0"/>
          <w:sz w:val="22"/>
          <w:szCs w:val="22"/>
        </w:rPr>
        <w:t xml:space="preserve"> – tel. 52 32 53 211, mail: </w:t>
      </w:r>
      <w:r>
        <w:rPr>
          <w:rFonts w:ascii="Arial" w:hAnsi="Arial" w:cs="Arial"/>
          <w:b w:val="0"/>
          <w:sz w:val="22"/>
          <w:szCs w:val="22"/>
        </w:rPr>
        <w:t>iod@tuchola.sr.gov.pl</w:t>
      </w:r>
    </w:p>
    <w:p w14:paraId="1F7395D7" w14:textId="77777777" w:rsidR="00D14372" w:rsidRPr="00B00E67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 w:rsidRPr="00B00E67">
        <w:rPr>
          <w:rFonts w:ascii="Arial" w:hAnsi="Arial" w:cs="Arial"/>
          <w:b w:val="0"/>
          <w:sz w:val="22"/>
          <w:szCs w:val="22"/>
        </w:rPr>
        <w:t>Nagrania obrazu Administrator przetwarza wyłącznie do celów, dla których zostały zebrane i przechowuje przez okres nieprzekraczający 1 miesiąca od dnia nagrania. Po upływie tego okresu, uzyskane w wyniku monitoringu nagrania obrazu zawierające dane osobowe, podlegają zniszczeniu.</w:t>
      </w:r>
    </w:p>
    <w:p w14:paraId="30480A69" w14:textId="77777777" w:rsidR="00D14372" w:rsidRDefault="00D14372" w:rsidP="00D14372">
      <w:pPr>
        <w:numPr>
          <w:ilvl w:val="0"/>
          <w:numId w:val="2"/>
        </w:numPr>
        <w:spacing w:line="276" w:lineRule="auto"/>
        <w:ind w:right="425"/>
        <w:rPr>
          <w:rFonts w:ascii="Arial" w:hAnsi="Arial" w:cs="Arial"/>
          <w:b w:val="0"/>
          <w:sz w:val="22"/>
          <w:szCs w:val="22"/>
        </w:rPr>
      </w:pPr>
      <w:r w:rsidRPr="00B00E67">
        <w:rPr>
          <w:rFonts w:ascii="Arial" w:hAnsi="Arial" w:cs="Arial"/>
          <w:b w:val="0"/>
          <w:sz w:val="22"/>
          <w:szCs w:val="22"/>
        </w:rPr>
        <w:t>Administrator oznaczył teren monitorowany w sposób widoczny i czytelny za pomocą odpowiednich znaków.</w:t>
      </w:r>
      <w:r>
        <w:rPr>
          <w:rFonts w:ascii="Arial" w:hAnsi="Arial" w:cs="Arial"/>
          <w:b w:val="0"/>
          <w:sz w:val="22"/>
          <w:szCs w:val="22"/>
        </w:rPr>
        <w:t>”</w:t>
      </w:r>
    </w:p>
    <w:p w14:paraId="56C4258D" w14:textId="77777777" w:rsidR="00211765" w:rsidRDefault="00211765"/>
    <w:sectPr w:rsidR="0021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001"/>
    <w:multiLevelType w:val="hybridMultilevel"/>
    <w:tmpl w:val="18548F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17145"/>
    <w:multiLevelType w:val="hybridMultilevel"/>
    <w:tmpl w:val="F4FABBF4"/>
    <w:lvl w:ilvl="0" w:tplc="9962B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num w:numId="1" w16cid:durableId="1562785925">
    <w:abstractNumId w:val="1"/>
  </w:num>
  <w:num w:numId="2" w16cid:durableId="158650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28"/>
    <w:rsid w:val="00211765"/>
    <w:rsid w:val="002A35CA"/>
    <w:rsid w:val="00342E28"/>
    <w:rsid w:val="00D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CA2"/>
  <w15:chartTrackingRefBased/>
  <w15:docId w15:val="{70AEB9F7-3502-431B-B287-BEBA8ED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143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43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4</cp:revision>
  <dcterms:created xsi:type="dcterms:W3CDTF">2020-01-22T08:43:00Z</dcterms:created>
  <dcterms:modified xsi:type="dcterms:W3CDTF">2023-09-15T06:58:00Z</dcterms:modified>
</cp:coreProperties>
</file>